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49"/>
        <w:gridCol w:w="2386"/>
        <w:gridCol w:w="1150"/>
        <w:gridCol w:w="1150"/>
        <w:gridCol w:w="376"/>
        <w:gridCol w:w="376"/>
        <w:gridCol w:w="2245"/>
        <w:gridCol w:w="1150"/>
        <w:gridCol w:w="1150"/>
      </w:tblGrid>
      <w:tr w:rsidR="008B4BFC" w:rsidRPr="008B4BFC" w:rsidTr="00263596">
        <w:trPr>
          <w:trHeight w:val="1005"/>
        </w:trPr>
        <w:tc>
          <w:tcPr>
            <w:tcW w:w="7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noProof/>
                <w:color w:val="000000"/>
                <w:lang w:eastAsia="fr-L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181350" cy="676275"/>
                  <wp:effectExtent l="0" t="0" r="0" b="9525"/>
                  <wp:wrapNone/>
                  <wp:docPr id="3" name="Picture 3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</w:tblGrid>
            <w:tr w:rsidR="008B4BFC" w:rsidRPr="008B4BFC">
              <w:trPr>
                <w:trHeight w:val="1005"/>
                <w:tblCellSpacing w:w="0" w:type="dxa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BFC" w:rsidRPr="008B4BFC" w:rsidRDefault="008B4BFC" w:rsidP="008B4B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LU"/>
                    </w:rPr>
                  </w:pPr>
                  <w:bookmarkStart w:id="0" w:name="RANGE!A1:J21"/>
                  <w:bookmarkEnd w:id="0"/>
                </w:p>
              </w:tc>
            </w:tr>
          </w:tbl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L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263596" w:rsidRPr="008B4BFC" w:rsidTr="00263596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8B4BFC" w:rsidRPr="008B4BFC" w:rsidTr="00263596">
        <w:trPr>
          <w:trHeight w:val="540"/>
        </w:trPr>
        <w:tc>
          <w:tcPr>
            <w:tcW w:w="1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LU"/>
              </w:rPr>
              <w:t>Bilan au 31.12.2021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L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263596" w:rsidRPr="008B4BFC" w:rsidTr="00263596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8B4BFC" w:rsidRPr="008B4BFC" w:rsidTr="00263596">
        <w:trPr>
          <w:trHeight w:val="315"/>
        </w:trPr>
        <w:tc>
          <w:tcPr>
            <w:tcW w:w="76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Actif</w:t>
            </w:r>
          </w:p>
        </w:tc>
        <w:tc>
          <w:tcPr>
            <w:tcW w:w="52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Passif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31.12.2021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31.12.2020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31.12.2021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31.12.2020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EUR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EUR</w:t>
            </w:r>
          </w:p>
        </w:tc>
      </w:tr>
      <w:tr w:rsidR="008B4BFC" w:rsidRPr="008B4BFC" w:rsidTr="00263596">
        <w:trPr>
          <w:trHeight w:val="300"/>
        </w:trPr>
        <w:tc>
          <w:tcPr>
            <w:tcW w:w="53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A. Actif circulant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29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A. Capitaux propres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I. Créances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504,00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I. Résultats reportés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169.123,19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152.332,27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i/>
                <w:iCs/>
                <w:lang w:eastAsia="fr-LU"/>
              </w:rPr>
              <w:t>Cotisations non perçues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i/>
                <w:iCs/>
                <w:lang w:eastAsia="fr-LU"/>
              </w:rPr>
              <w:t>504,00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i/>
                <w:iCs/>
                <w:lang w:eastAsia="fr-LU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III. Résultats de l'exercice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19.798,61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16.790,92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II. Avoirs en banque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188.417,80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169.123,19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i/>
                <w:iCs/>
                <w:lang w:eastAsia="fr-LU"/>
              </w:rPr>
              <w:t>CCP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i/>
                <w:iCs/>
                <w:lang w:eastAsia="fr-LU"/>
              </w:rPr>
              <w:t>188.417,80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i/>
                <w:iCs/>
                <w:lang w:eastAsia="fr-LU"/>
              </w:rPr>
              <w:t>169.123,19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29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B. Dettes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0,00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i/>
                <w:iCs/>
                <w:lang w:eastAsia="fr-LU"/>
              </w:rPr>
              <w:t>Dettes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i/>
                <w:iCs/>
                <w:lang w:eastAsia="fr-L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i/>
                <w:iCs/>
                <w:lang w:eastAsia="fr-LU"/>
              </w:rPr>
              <w:t>0,00</w:t>
            </w:r>
          </w:p>
        </w:tc>
      </w:tr>
      <w:tr w:rsidR="00263596" w:rsidRPr="008B4BFC" w:rsidTr="0026359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</w:tr>
      <w:tr w:rsidR="00263596" w:rsidRPr="008B4BFC" w:rsidTr="0026359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</w:tr>
      <w:tr w:rsidR="008B4BFC" w:rsidRPr="008B4BFC" w:rsidTr="00263596">
        <w:trPr>
          <w:trHeight w:val="315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Total de l'actif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188.921,80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169.123,19</w:t>
            </w:r>
          </w:p>
        </w:tc>
        <w:tc>
          <w:tcPr>
            <w:tcW w:w="29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Total du passif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188.921,80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4BFC" w:rsidRPr="008B4BFC" w:rsidRDefault="008B4BFC" w:rsidP="008B4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8B4BFC">
              <w:rPr>
                <w:rFonts w:ascii="Calibri" w:eastAsia="Times New Roman" w:hAnsi="Calibri" w:cs="Calibri"/>
                <w:b/>
                <w:bCs/>
                <w:lang w:eastAsia="fr-LU"/>
              </w:rPr>
              <w:t>169.123,19</w:t>
            </w:r>
          </w:p>
        </w:tc>
      </w:tr>
    </w:tbl>
    <w:p w:rsidR="008400BC" w:rsidRDefault="008400BC">
      <w:bookmarkStart w:id="1" w:name="_GoBack"/>
      <w:bookmarkEnd w:id="1"/>
    </w:p>
    <w:sectPr w:rsidR="008400BC" w:rsidSect="008B4BF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0343"/>
    <w:multiLevelType w:val="multilevel"/>
    <w:tmpl w:val="A534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5C"/>
    <w:rsid w:val="00263596"/>
    <w:rsid w:val="008400BC"/>
    <w:rsid w:val="008B4BFC"/>
    <w:rsid w:val="00D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90000B"/>
  <w15:chartTrackingRefBased/>
  <w15:docId w15:val="{0612DCAE-2FFE-4D74-854A-722B68C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styleId="Strong">
    <w:name w:val="Strong"/>
    <w:basedOn w:val="DefaultParagraphFont"/>
    <w:uiPriority w:val="22"/>
    <w:qFormat/>
    <w:rsid w:val="00DD6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2</cp:revision>
  <dcterms:created xsi:type="dcterms:W3CDTF">2022-03-23T15:37:00Z</dcterms:created>
  <dcterms:modified xsi:type="dcterms:W3CDTF">2022-03-23T15:49:00Z</dcterms:modified>
</cp:coreProperties>
</file>